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B7" w:rsidRDefault="009B70B7" w:rsidP="009B70B7">
      <w:pPr>
        <w:spacing w:line="276" w:lineRule="auto"/>
        <w:rPr>
          <w:b/>
          <w:sz w:val="28"/>
          <w:szCs w:val="28"/>
          <w:lang w:val="nl-NL"/>
        </w:rPr>
      </w:pPr>
      <w:bookmarkStart w:id="0" w:name="_GoBack"/>
      <w:bookmarkEnd w:id="0"/>
      <w:r>
        <w:rPr>
          <w:b/>
          <w:sz w:val="28"/>
          <w:szCs w:val="28"/>
          <w:lang w:val="nl-NL"/>
        </w:rPr>
        <w:t>Công nghệ 7</w:t>
      </w:r>
    </w:p>
    <w:p w:rsidR="009B70B7" w:rsidRDefault="009B70B7" w:rsidP="009B70B7">
      <w:pPr>
        <w:spacing w:line="276" w:lineRule="auto"/>
        <w:jc w:val="center"/>
        <w:rPr>
          <w:b/>
          <w:sz w:val="28"/>
          <w:szCs w:val="28"/>
          <w:lang w:val="nl-NL"/>
        </w:rPr>
      </w:pPr>
    </w:p>
    <w:p w:rsidR="009B70B7" w:rsidRPr="007423AA" w:rsidRDefault="009B70B7" w:rsidP="009B70B7">
      <w:pPr>
        <w:spacing w:line="276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TIẾT 7</w:t>
      </w:r>
      <w:r w:rsidRPr="007423AA">
        <w:rPr>
          <w:b/>
          <w:sz w:val="28"/>
          <w:szCs w:val="28"/>
          <w:lang w:val="nl-NL"/>
        </w:rPr>
        <w:t>:</w:t>
      </w:r>
      <w:r>
        <w:rPr>
          <w:b/>
          <w:sz w:val="28"/>
          <w:szCs w:val="28"/>
          <w:lang w:val="nl-NL"/>
        </w:rPr>
        <w:t xml:space="preserve"> </w:t>
      </w:r>
      <w:r w:rsidRPr="007423AA">
        <w:rPr>
          <w:b/>
          <w:sz w:val="28"/>
          <w:szCs w:val="28"/>
          <w:lang w:val="nl-NL"/>
        </w:rPr>
        <w:t>CÁCH SỬ DỤNG VÀ BẢO QUẢN CÁC LOẠI PHÂN</w:t>
      </w:r>
    </w:p>
    <w:p w:rsidR="009B70B7" w:rsidRPr="009E0F35" w:rsidRDefault="009B70B7" w:rsidP="009B70B7">
      <w:pPr>
        <w:spacing w:line="276" w:lineRule="auto"/>
        <w:jc w:val="center"/>
        <w:rPr>
          <w:b/>
          <w:sz w:val="28"/>
          <w:szCs w:val="28"/>
          <w:lang w:val="nl-NL"/>
        </w:rPr>
      </w:pPr>
      <w:r w:rsidRPr="007423AA">
        <w:rPr>
          <w:b/>
          <w:sz w:val="28"/>
          <w:szCs w:val="28"/>
          <w:lang w:val="nl-NL"/>
        </w:rPr>
        <w:t>BÓN THÔNG THƯỜNG</w:t>
      </w:r>
    </w:p>
    <w:p w:rsidR="009B70B7" w:rsidRPr="007423AA" w:rsidRDefault="009B70B7" w:rsidP="009B70B7">
      <w:pPr>
        <w:spacing w:line="276" w:lineRule="auto"/>
        <w:jc w:val="both"/>
        <w:rPr>
          <w:sz w:val="28"/>
          <w:szCs w:val="28"/>
          <w:lang w:val="da-DK"/>
        </w:rPr>
      </w:pPr>
      <w:r w:rsidRPr="007423AA">
        <w:rPr>
          <w:b/>
          <w:sz w:val="28"/>
          <w:szCs w:val="28"/>
          <w:lang w:val="da-DK"/>
        </w:rPr>
        <w:t xml:space="preserve"> </w:t>
      </w: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9B70B7" w:rsidRPr="009B70B7" w:rsidTr="009B70B7">
        <w:tc>
          <w:tcPr>
            <w:tcW w:w="9101" w:type="dxa"/>
            <w:shd w:val="clear" w:color="auto" w:fill="auto"/>
          </w:tcPr>
          <w:p w:rsidR="009B70B7" w:rsidRPr="009B70B7" w:rsidRDefault="009B70B7" w:rsidP="009B70B7">
            <w:pPr>
              <w:spacing w:line="276" w:lineRule="auto"/>
              <w:jc w:val="both"/>
              <w:rPr>
                <w:b/>
                <w:sz w:val="32"/>
                <w:szCs w:val="32"/>
                <w:u w:val="single"/>
                <w:lang w:val="nl-NL"/>
              </w:rPr>
            </w:pPr>
            <w:r w:rsidRPr="009B70B7">
              <w:rPr>
                <w:b/>
                <w:sz w:val="32"/>
                <w:szCs w:val="32"/>
                <w:u w:val="single"/>
                <w:lang w:val="nl-NL"/>
              </w:rPr>
              <w:t>I.Cách sử dụng các loại phân bón thông thường.</w:t>
            </w:r>
          </w:p>
          <w:p w:rsidR="009B70B7" w:rsidRPr="009B70B7" w:rsidRDefault="009B70B7" w:rsidP="009B70B7">
            <w:pPr>
              <w:spacing w:line="276" w:lineRule="auto"/>
              <w:jc w:val="both"/>
              <w:rPr>
                <w:sz w:val="32"/>
                <w:szCs w:val="32"/>
                <w:lang w:val="nl-NL"/>
              </w:rPr>
            </w:pPr>
            <w:r w:rsidRPr="009B70B7">
              <w:rPr>
                <w:sz w:val="32"/>
                <w:szCs w:val="32"/>
                <w:lang w:val="nl-NL"/>
              </w:rPr>
              <w:t>- Phân hữu cơ thường dùng để bón lót.</w:t>
            </w:r>
          </w:p>
          <w:p w:rsidR="009B70B7" w:rsidRPr="009B70B7" w:rsidRDefault="009B70B7" w:rsidP="009B70B7">
            <w:pPr>
              <w:spacing w:line="276" w:lineRule="auto"/>
              <w:jc w:val="both"/>
              <w:rPr>
                <w:sz w:val="32"/>
                <w:szCs w:val="32"/>
                <w:lang w:val="nl-NL"/>
              </w:rPr>
            </w:pPr>
            <w:r w:rsidRPr="009B70B7">
              <w:rPr>
                <w:sz w:val="32"/>
                <w:szCs w:val="32"/>
                <w:lang w:val="nl-NL"/>
              </w:rPr>
              <w:t>- Phân đạm, kali, hỗn hợp, thương dùng để bón thúc, nếu bón lót thì chỉ bón lượng nhỏ</w:t>
            </w:r>
          </w:p>
          <w:p w:rsidR="009B70B7" w:rsidRPr="009B70B7" w:rsidRDefault="009B70B7" w:rsidP="009B70B7">
            <w:pPr>
              <w:spacing w:line="276" w:lineRule="auto"/>
              <w:jc w:val="both"/>
              <w:rPr>
                <w:sz w:val="32"/>
                <w:szCs w:val="32"/>
                <w:lang w:val="nl-NL"/>
              </w:rPr>
            </w:pPr>
            <w:r w:rsidRPr="009B70B7">
              <w:rPr>
                <w:sz w:val="32"/>
                <w:szCs w:val="32"/>
                <w:lang w:val="nl-NL"/>
              </w:rPr>
              <w:t>- Phân lân thường dùng để bón lót</w:t>
            </w:r>
          </w:p>
          <w:p w:rsidR="009B70B7" w:rsidRPr="009B70B7" w:rsidRDefault="009B70B7" w:rsidP="009B70B7">
            <w:pPr>
              <w:spacing w:line="276" w:lineRule="auto"/>
              <w:jc w:val="both"/>
              <w:rPr>
                <w:b/>
                <w:sz w:val="32"/>
                <w:szCs w:val="32"/>
                <w:u w:val="single"/>
                <w:lang w:val="nl-NL"/>
              </w:rPr>
            </w:pPr>
          </w:p>
          <w:p w:rsidR="009B70B7" w:rsidRPr="009B70B7" w:rsidRDefault="009B70B7" w:rsidP="009B70B7">
            <w:pPr>
              <w:spacing w:line="276" w:lineRule="auto"/>
              <w:jc w:val="both"/>
              <w:rPr>
                <w:sz w:val="32"/>
                <w:szCs w:val="32"/>
                <w:lang w:val="nl-NL"/>
              </w:rPr>
            </w:pPr>
            <w:r w:rsidRPr="009B70B7">
              <w:rPr>
                <w:b/>
                <w:sz w:val="32"/>
                <w:szCs w:val="32"/>
                <w:u w:val="single"/>
                <w:lang w:val="nl-NL"/>
              </w:rPr>
              <w:t>I</w:t>
            </w:r>
            <w:r w:rsidRPr="009B70B7">
              <w:rPr>
                <w:b/>
                <w:sz w:val="32"/>
                <w:szCs w:val="32"/>
                <w:u w:val="single"/>
                <w:lang w:val="nl-NL"/>
              </w:rPr>
              <w:t>I.Bảo quản các loại phân bón thông thường</w:t>
            </w:r>
          </w:p>
          <w:p w:rsidR="009B70B7" w:rsidRPr="009B70B7" w:rsidRDefault="009B70B7" w:rsidP="009B70B7">
            <w:pPr>
              <w:spacing w:line="276" w:lineRule="auto"/>
              <w:jc w:val="both"/>
              <w:rPr>
                <w:sz w:val="32"/>
                <w:szCs w:val="32"/>
                <w:lang w:val="nl-NL"/>
              </w:rPr>
            </w:pPr>
            <w:r w:rsidRPr="009B70B7">
              <w:rPr>
                <w:sz w:val="32"/>
                <w:szCs w:val="32"/>
                <w:lang w:val="nl-NL"/>
              </w:rPr>
              <w:t>+ Đối với phân hóa học</w:t>
            </w:r>
            <w:r w:rsidRPr="009B70B7">
              <w:rPr>
                <w:sz w:val="32"/>
                <w:szCs w:val="32"/>
                <w:lang w:val="nl-NL"/>
              </w:rPr>
              <w:t>: Đựng trong chum vại đậy kín hoặc gói trong bao nilong, đế nơi cao ráo thoáng mát, không để lẫn lộn các loại phân bón với nhau</w:t>
            </w:r>
          </w:p>
          <w:p w:rsidR="009B70B7" w:rsidRPr="009B70B7" w:rsidRDefault="009B70B7" w:rsidP="009B70B7">
            <w:pPr>
              <w:spacing w:line="276" w:lineRule="auto"/>
              <w:jc w:val="both"/>
              <w:rPr>
                <w:sz w:val="32"/>
                <w:szCs w:val="32"/>
                <w:lang w:val="nl-NL"/>
              </w:rPr>
            </w:pPr>
            <w:r w:rsidRPr="009B70B7">
              <w:rPr>
                <w:sz w:val="32"/>
                <w:szCs w:val="32"/>
                <w:lang w:val="nl-NL"/>
              </w:rPr>
              <w:t xml:space="preserve">+ Đối với phân chuồng có thể bảo quản tại chuồng nuôi hoặc lấy ra ủ thành đống </w:t>
            </w:r>
            <w:r w:rsidRPr="009B70B7">
              <w:rPr>
                <w:sz w:val="32"/>
                <w:szCs w:val="32"/>
                <w:lang w:val="nl-NL"/>
              </w:rPr>
              <w:t xml:space="preserve"> dùng bùn ao trát kín bên ngoài</w:t>
            </w:r>
          </w:p>
        </w:tc>
      </w:tr>
    </w:tbl>
    <w:p w:rsidR="00344A26" w:rsidRDefault="00344A26"/>
    <w:sectPr w:rsidR="00344A26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31B8"/>
    <w:multiLevelType w:val="hybridMultilevel"/>
    <w:tmpl w:val="718A4122"/>
    <w:lvl w:ilvl="0" w:tplc="1C428E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0481D"/>
    <w:multiLevelType w:val="hybridMultilevel"/>
    <w:tmpl w:val="F88A7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B7"/>
    <w:rsid w:val="00344A26"/>
    <w:rsid w:val="009B70B7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C7984-74A2-405A-BB86-DC9E53EF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B7"/>
    <w:pPr>
      <w:spacing w:after="0" w:line="240" w:lineRule="auto"/>
    </w:pPr>
    <w:rPr>
      <w:rFonts w:eastAsia="Times New Roman" w:cs="Times New Roman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0B7"/>
    <w:pPr>
      <w:spacing w:after="0" w:line="240" w:lineRule="auto"/>
    </w:pPr>
    <w:rPr>
      <w:rFonts w:eastAsia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2021-10-10T03:45:00Z</dcterms:created>
  <dcterms:modified xsi:type="dcterms:W3CDTF">2021-10-10T03:49:00Z</dcterms:modified>
</cp:coreProperties>
</file>